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D534" w14:textId="77777777" w:rsidR="001E5C0E" w:rsidRDefault="0013532B">
      <w:pPr>
        <w:rPr>
          <w:rFonts w:ascii="Calibri" w:eastAsia="Calibri" w:hAnsi="Calibri" w:cs="Calibri"/>
          <w:b/>
          <w:color w:val="242424"/>
        </w:rPr>
      </w:pPr>
      <w:r>
        <w:rPr>
          <w:rFonts w:ascii="Calibri" w:eastAsia="Calibri" w:hAnsi="Calibri" w:cs="Calibri"/>
          <w:b/>
          <w:color w:val="242424"/>
        </w:rPr>
        <w:t>Justiits- ja Digiministeerium</w:t>
      </w:r>
    </w:p>
    <w:p w14:paraId="0F0DCF8F" w14:textId="77777777" w:rsidR="001E5C0E" w:rsidRDefault="0013532B">
      <w:pPr>
        <w:rPr>
          <w:rFonts w:ascii="Calibri" w:eastAsia="Calibri" w:hAnsi="Calibri" w:cs="Calibri"/>
          <w:color w:val="242424"/>
        </w:rPr>
      </w:pPr>
      <w:r>
        <w:rPr>
          <w:rFonts w:ascii="Calibri" w:eastAsia="Calibri" w:hAnsi="Calibri" w:cs="Calibri"/>
          <w:color w:val="242424"/>
        </w:rPr>
        <w:t>Suur-Ameerika 1, 10122 Tallinn</w:t>
      </w:r>
    </w:p>
    <w:p w14:paraId="1FE0661C" w14:textId="77777777" w:rsidR="001E5C0E" w:rsidRDefault="0013532B">
      <w:pPr>
        <w:rPr>
          <w:rFonts w:ascii="Calibri" w:eastAsia="Calibri" w:hAnsi="Calibri" w:cs="Calibri"/>
          <w:color w:val="242424"/>
        </w:rPr>
      </w:pPr>
      <w:r>
        <w:rPr>
          <w:rFonts w:ascii="Calibri" w:eastAsia="Calibri" w:hAnsi="Calibri" w:cs="Calibri"/>
          <w:color w:val="242424"/>
        </w:rPr>
        <w:t xml:space="preserve">E-post: </w:t>
      </w:r>
      <w:hyperlink r:id="rId7">
        <w:r>
          <w:rPr>
            <w:rFonts w:ascii="Calibri" w:eastAsia="Calibri" w:hAnsi="Calibri" w:cs="Calibri"/>
            <w:color w:val="1155CC"/>
            <w:u w:val="single"/>
          </w:rPr>
          <w:t>info@justdigi.ee</w:t>
        </w:r>
      </w:hyperlink>
      <w:r>
        <w:rPr>
          <w:rFonts w:ascii="Calibri" w:eastAsia="Calibri" w:hAnsi="Calibri" w:cs="Calibri"/>
          <w:color w:val="242424"/>
        </w:rPr>
        <w:t xml:space="preserve"> </w:t>
      </w:r>
    </w:p>
    <w:p w14:paraId="7EBA0CBF" w14:textId="0840A4A7" w:rsidR="001E5C0E" w:rsidRDefault="00A734CC">
      <w:pPr>
        <w:jc w:val="center"/>
        <w:rPr>
          <w:rFonts w:ascii="Calibri" w:eastAsia="Calibri" w:hAnsi="Calibri" w:cs="Calibri"/>
          <w:color w:val="242424"/>
        </w:rPr>
      </w:pPr>
      <w:r>
        <w:rPr>
          <w:rFonts w:ascii="Calibri" w:eastAsia="Calibri" w:hAnsi="Calibri" w:cs="Calibri"/>
          <w:color w:val="242424"/>
        </w:rPr>
        <w:tab/>
      </w:r>
      <w:r>
        <w:rPr>
          <w:rFonts w:ascii="Calibri" w:eastAsia="Calibri" w:hAnsi="Calibri" w:cs="Calibri"/>
          <w:color w:val="242424"/>
        </w:rPr>
        <w:tab/>
      </w:r>
      <w:r>
        <w:rPr>
          <w:rFonts w:ascii="Calibri" w:eastAsia="Calibri" w:hAnsi="Calibri" w:cs="Calibri"/>
          <w:color w:val="242424"/>
        </w:rPr>
        <w:tab/>
      </w:r>
      <w:r>
        <w:rPr>
          <w:rFonts w:ascii="Calibri" w:eastAsia="Calibri" w:hAnsi="Calibri" w:cs="Calibri"/>
          <w:color w:val="242424"/>
        </w:rPr>
        <w:tab/>
      </w:r>
      <w:r>
        <w:rPr>
          <w:rFonts w:ascii="Calibri" w:eastAsia="Calibri" w:hAnsi="Calibri" w:cs="Calibri"/>
          <w:color w:val="242424"/>
        </w:rPr>
        <w:tab/>
        <w:t xml:space="preserve">       </w:t>
      </w:r>
      <w:r w:rsidR="007629C4">
        <w:rPr>
          <w:rFonts w:ascii="Calibri" w:eastAsia="Calibri" w:hAnsi="Calibri" w:cs="Calibri"/>
          <w:color w:val="242424"/>
        </w:rPr>
        <w:tab/>
      </w:r>
      <w:r w:rsidR="007629C4">
        <w:rPr>
          <w:rFonts w:ascii="Calibri" w:eastAsia="Calibri" w:hAnsi="Calibri" w:cs="Calibri"/>
          <w:color w:val="242424"/>
        </w:rPr>
        <w:tab/>
        <w:t xml:space="preserve">  </w:t>
      </w:r>
      <w:r w:rsidR="0013532B">
        <w:rPr>
          <w:rFonts w:ascii="Calibri" w:eastAsia="Calibri" w:hAnsi="Calibri" w:cs="Calibri"/>
          <w:color w:val="242424"/>
        </w:rPr>
        <w:tab/>
        <w:t xml:space="preserve">          </w:t>
      </w:r>
      <w:r>
        <w:rPr>
          <w:rFonts w:ascii="Calibri" w:eastAsia="Calibri" w:hAnsi="Calibri" w:cs="Calibri"/>
          <w:color w:val="242424"/>
        </w:rPr>
        <w:t xml:space="preserve">Teie: </w:t>
      </w:r>
      <w:r w:rsidR="006E5D66">
        <w:rPr>
          <w:rFonts w:ascii="Calibri" w:eastAsia="Calibri" w:hAnsi="Calibri" w:cs="Calibri"/>
          <w:color w:val="242424"/>
        </w:rPr>
        <w:t>27.06.2025</w:t>
      </w:r>
      <w:r w:rsidR="007629C4">
        <w:rPr>
          <w:rFonts w:ascii="Calibri" w:eastAsia="Calibri" w:hAnsi="Calibri" w:cs="Calibri"/>
          <w:color w:val="242424"/>
        </w:rPr>
        <w:t xml:space="preserve"> </w:t>
      </w:r>
      <w:r w:rsidR="0013532B" w:rsidRPr="0013532B">
        <w:rPr>
          <w:rFonts w:ascii="Calibri" w:eastAsia="Calibri" w:hAnsi="Calibri" w:cs="Calibri"/>
          <w:color w:val="242424"/>
        </w:rPr>
        <w:t>8-1/5569-1</w:t>
      </w:r>
    </w:p>
    <w:p w14:paraId="4287EDA7" w14:textId="77777777" w:rsidR="001E5C0E" w:rsidRDefault="0013532B">
      <w:pPr>
        <w:jc w:val="right"/>
        <w:rPr>
          <w:rFonts w:ascii="Calibri" w:eastAsia="Calibri" w:hAnsi="Calibri" w:cs="Calibri"/>
          <w:color w:val="242424"/>
        </w:rPr>
      </w:pPr>
      <w:r>
        <w:rPr>
          <w:rFonts w:ascii="Calibri" w:eastAsia="Calibri" w:hAnsi="Calibri" w:cs="Calibri"/>
          <w:color w:val="242424"/>
        </w:rPr>
        <w:t>Meie: 14.07.2025 KL 111-25</w:t>
      </w:r>
    </w:p>
    <w:p w14:paraId="73B4F9A7" w14:textId="77777777" w:rsidR="001E5C0E" w:rsidRDefault="001E5C0E">
      <w:pPr>
        <w:jc w:val="right"/>
        <w:rPr>
          <w:rFonts w:ascii="Calibri" w:eastAsia="Calibri" w:hAnsi="Calibri" w:cs="Calibri"/>
          <w:color w:val="242424"/>
        </w:rPr>
      </w:pPr>
    </w:p>
    <w:p w14:paraId="00DA81A5" w14:textId="77777777" w:rsidR="001E5C0E" w:rsidRDefault="0013532B">
      <w:pPr>
        <w:spacing w:before="240" w:after="240"/>
        <w:rPr>
          <w:rFonts w:ascii="Calibri" w:eastAsia="Calibri" w:hAnsi="Calibri" w:cs="Calibri"/>
          <w:b/>
          <w:color w:val="242424"/>
        </w:rPr>
      </w:pPr>
      <w:r>
        <w:rPr>
          <w:rFonts w:ascii="Calibri" w:eastAsia="Calibri" w:hAnsi="Calibri" w:cs="Calibri"/>
          <w:b/>
          <w:color w:val="242424"/>
        </w:rPr>
        <w:t>Asjaõigusseaduse ja asjaõigusseaduse rakendamise seaduse muutmise seaduse eelnõu edastamine (eluasemelaenude refinantseerimisel notariaalse tõestamise kaotamine)</w:t>
      </w:r>
    </w:p>
    <w:p w14:paraId="59AC41B9" w14:textId="59EDAB92" w:rsidR="001E5C0E" w:rsidRDefault="0013532B">
      <w:pPr>
        <w:shd w:val="clear" w:color="auto" w:fill="FFFFFF"/>
        <w:rPr>
          <w:rFonts w:ascii="Calibri" w:eastAsia="Calibri" w:hAnsi="Calibri" w:cs="Calibri"/>
          <w:color w:val="242424"/>
        </w:rPr>
      </w:pPr>
      <w:r>
        <w:rPr>
          <w:rFonts w:ascii="Calibri" w:eastAsia="Calibri" w:hAnsi="Calibri" w:cs="Calibri"/>
          <w:color w:val="242424"/>
        </w:rPr>
        <w:t xml:space="preserve">Eesti Omanike Keskliit mõistab eelnõu eesmärke muuta eluasemelaenude refinantseerimine tarbijatele (koduomanikele) soodsamaks ja lihtsamaks. Samas juhime tähelepanu sellele, et </w:t>
      </w:r>
      <w:r w:rsidR="00AC3B3E">
        <w:rPr>
          <w:rFonts w:ascii="Calibri" w:eastAsia="Calibri" w:hAnsi="Calibri" w:cs="Calibri"/>
          <w:color w:val="242424"/>
        </w:rPr>
        <w:t>sellega ei ole veel</w:t>
      </w:r>
      <w:r>
        <w:rPr>
          <w:rFonts w:ascii="Calibri" w:eastAsia="Calibri" w:hAnsi="Calibri" w:cs="Calibri"/>
          <w:color w:val="242424"/>
        </w:rPr>
        <w:t xml:space="preserve"> tagatud, et</w:t>
      </w:r>
      <w:r>
        <w:rPr>
          <w:rFonts w:ascii="Calibri" w:eastAsia="Calibri" w:hAnsi="Calibri" w:cs="Calibri"/>
          <w:color w:val="242424"/>
        </w:rPr>
        <w:t xml:space="preserve"> laenu refinantseerimine läheb kliendile soodsamaks ja senised notari tasud ei kandu üle lepingu sõlmimise tasudesse, kuna pankade töökoormus ju kasvab.</w:t>
      </w:r>
      <w:r w:rsidR="00AC3B3E">
        <w:rPr>
          <w:rFonts w:ascii="Calibri" w:eastAsia="Calibri" w:hAnsi="Calibri" w:cs="Calibri"/>
          <w:color w:val="242424"/>
        </w:rPr>
        <w:t xml:space="preserve"> </w:t>
      </w:r>
    </w:p>
    <w:p w14:paraId="40624B8C" w14:textId="77777777" w:rsidR="001E5C0E" w:rsidRDefault="001E5C0E">
      <w:pPr>
        <w:shd w:val="clear" w:color="auto" w:fill="FFFFFF"/>
        <w:rPr>
          <w:rFonts w:ascii="Calibri" w:eastAsia="Calibri" w:hAnsi="Calibri" w:cs="Calibri"/>
          <w:color w:val="242424"/>
        </w:rPr>
      </w:pPr>
    </w:p>
    <w:p w14:paraId="15F90A09" w14:textId="47E8EB66" w:rsidR="001E5C0E" w:rsidRDefault="0013532B">
      <w:pPr>
        <w:shd w:val="clear" w:color="auto" w:fill="FFFFFF"/>
        <w:rPr>
          <w:rFonts w:ascii="Calibri" w:eastAsia="Calibri" w:hAnsi="Calibri" w:cs="Calibri"/>
          <w:color w:val="242424"/>
        </w:rPr>
      </w:pPr>
      <w:r>
        <w:rPr>
          <w:rFonts w:ascii="Calibri" w:eastAsia="Calibri" w:hAnsi="Calibri" w:cs="Calibri"/>
          <w:color w:val="242424"/>
        </w:rPr>
        <w:t>Seni tegi notar laenuandja eest ära kogu õigusliku analüüsi - notar kontrollis varade kuuluvust, sh ühisvara olemasolu, valmistas ette lepingu ja edastas selle registrile. Kodu soetajad said notarilt erapooletud õigusnõu, sh kahjustavate laiaulatuslike</w:t>
      </w:r>
      <w:r w:rsidR="00AC3B3E">
        <w:rPr>
          <w:rFonts w:ascii="Calibri" w:eastAsia="Calibri" w:hAnsi="Calibri" w:cs="Calibri"/>
          <w:color w:val="242424"/>
        </w:rPr>
        <w:t xml:space="preserve"> </w:t>
      </w:r>
      <w:r>
        <w:rPr>
          <w:rFonts w:ascii="Calibri" w:eastAsia="Calibri" w:hAnsi="Calibri" w:cs="Calibri"/>
          <w:color w:val="242424"/>
        </w:rPr>
        <w:t>tagatiskokkulepete vältimiseks. Tarbijatele on lisandunud paindlikke lisavõimalusi teha selliseid tehingud notari kaudu kaugtõestamisega kodust lahkumata.</w:t>
      </w:r>
    </w:p>
    <w:p w14:paraId="0E02BC63" w14:textId="77777777" w:rsidR="001E5C0E" w:rsidRDefault="001E5C0E">
      <w:pPr>
        <w:shd w:val="clear" w:color="auto" w:fill="FFFFFF"/>
        <w:rPr>
          <w:rFonts w:ascii="Calibri" w:eastAsia="Calibri" w:hAnsi="Calibri" w:cs="Calibri"/>
          <w:color w:val="242424"/>
        </w:rPr>
      </w:pPr>
    </w:p>
    <w:p w14:paraId="1A01CF86" w14:textId="53A9C0E4" w:rsidR="001E5C0E" w:rsidRDefault="0013532B">
      <w:pPr>
        <w:shd w:val="clear" w:color="auto" w:fill="FFFFFF"/>
        <w:rPr>
          <w:rFonts w:ascii="Calibri" w:eastAsia="Calibri" w:hAnsi="Calibri" w:cs="Calibri"/>
          <w:color w:val="242424"/>
        </w:rPr>
      </w:pPr>
      <w:r>
        <w:rPr>
          <w:rFonts w:ascii="Calibri" w:eastAsia="Calibri" w:hAnsi="Calibri" w:cs="Calibri"/>
          <w:color w:val="242424"/>
        </w:rPr>
        <w:t>Kui tagatise refinantseerimise kokkulepped</w:t>
      </w:r>
      <w:r>
        <w:rPr>
          <w:rFonts w:ascii="Calibri" w:eastAsia="Calibri" w:hAnsi="Calibri" w:cs="Calibri"/>
          <w:color w:val="242424"/>
        </w:rPr>
        <w:t xml:space="preserve"> valmistab ette pank ise, siis on laenuandja</w:t>
      </w:r>
      <w:r w:rsidR="00462CC3">
        <w:rPr>
          <w:rFonts w:ascii="Calibri" w:eastAsia="Calibri" w:hAnsi="Calibri" w:cs="Calibri"/>
          <w:color w:val="242424"/>
        </w:rPr>
        <w:t>l</w:t>
      </w:r>
      <w:r>
        <w:rPr>
          <w:rFonts w:ascii="Calibri" w:eastAsia="Calibri" w:hAnsi="Calibri" w:cs="Calibri"/>
          <w:color w:val="242424"/>
        </w:rPr>
        <w:t xml:space="preserve"> </w:t>
      </w:r>
      <w:r w:rsidR="00AC3B3E">
        <w:rPr>
          <w:rFonts w:ascii="Calibri" w:eastAsia="Calibri" w:hAnsi="Calibri" w:cs="Calibri"/>
          <w:color w:val="242424"/>
        </w:rPr>
        <w:t>huvide konflikt.</w:t>
      </w:r>
      <w:r>
        <w:rPr>
          <w:rFonts w:ascii="Calibri" w:eastAsia="Calibri" w:hAnsi="Calibri" w:cs="Calibri"/>
          <w:color w:val="242424"/>
        </w:rPr>
        <w:t xml:space="preserve"> Kui</w:t>
      </w:r>
      <w:r>
        <w:rPr>
          <w:rFonts w:ascii="Calibri" w:eastAsia="Calibri" w:hAnsi="Calibri" w:cs="Calibri"/>
          <w:color w:val="242424"/>
        </w:rPr>
        <w:t xml:space="preserve"> õigusli</w:t>
      </w:r>
      <w:r>
        <w:rPr>
          <w:rFonts w:ascii="Calibri" w:eastAsia="Calibri" w:hAnsi="Calibri" w:cs="Calibri"/>
          <w:color w:val="242424"/>
        </w:rPr>
        <w:t>ke asjaolu</w:t>
      </w:r>
      <w:r>
        <w:rPr>
          <w:rFonts w:ascii="Calibri" w:eastAsia="Calibri" w:hAnsi="Calibri" w:cs="Calibri"/>
          <w:color w:val="242424"/>
        </w:rPr>
        <w:t>d</w:t>
      </w:r>
      <w:r w:rsidR="00462CC3">
        <w:rPr>
          <w:rFonts w:ascii="Calibri" w:eastAsia="Calibri" w:hAnsi="Calibri" w:cs="Calibri"/>
          <w:color w:val="242424"/>
        </w:rPr>
        <w:t>e</w:t>
      </w:r>
      <w:r>
        <w:rPr>
          <w:rFonts w:ascii="Calibri" w:eastAsia="Calibri" w:hAnsi="Calibri" w:cs="Calibri"/>
          <w:color w:val="242424"/>
        </w:rPr>
        <w:t xml:space="preserve"> kontrolli</w:t>
      </w:r>
      <w:r w:rsidR="00462CC3">
        <w:rPr>
          <w:rFonts w:ascii="Calibri" w:eastAsia="Calibri" w:hAnsi="Calibri" w:cs="Calibri"/>
          <w:color w:val="242424"/>
        </w:rPr>
        <w:t>mine</w:t>
      </w:r>
      <w:r>
        <w:rPr>
          <w:rFonts w:ascii="Calibri" w:eastAsia="Calibri" w:hAnsi="Calibri" w:cs="Calibri"/>
          <w:color w:val="242424"/>
        </w:rPr>
        <w:t>,</w:t>
      </w:r>
      <w:r>
        <w:rPr>
          <w:rFonts w:ascii="Calibri" w:eastAsia="Calibri" w:hAnsi="Calibri" w:cs="Calibri"/>
          <w:color w:val="242424"/>
        </w:rPr>
        <w:t xml:space="preserve"> lepingu</w:t>
      </w:r>
      <w:r w:rsidR="00462CC3">
        <w:rPr>
          <w:rFonts w:ascii="Calibri" w:eastAsia="Calibri" w:hAnsi="Calibri" w:cs="Calibri"/>
          <w:color w:val="242424"/>
        </w:rPr>
        <w:t>te ettevalmistamine ja</w:t>
      </w:r>
      <w:r>
        <w:rPr>
          <w:rFonts w:ascii="Calibri" w:eastAsia="Calibri" w:hAnsi="Calibri" w:cs="Calibri"/>
          <w:color w:val="242424"/>
        </w:rPr>
        <w:t xml:space="preserve"> leping</w:t>
      </w:r>
      <w:r w:rsidR="00462CC3">
        <w:rPr>
          <w:rFonts w:ascii="Calibri" w:eastAsia="Calibri" w:hAnsi="Calibri" w:cs="Calibri"/>
          <w:color w:val="242424"/>
        </w:rPr>
        <w:t>uid</w:t>
      </w:r>
      <w:r>
        <w:rPr>
          <w:rFonts w:ascii="Calibri" w:eastAsia="Calibri" w:hAnsi="Calibri" w:cs="Calibri"/>
          <w:color w:val="242424"/>
        </w:rPr>
        <w:t xml:space="preserve"> registritele edasta</w:t>
      </w:r>
      <w:r w:rsidR="00462CC3">
        <w:rPr>
          <w:rFonts w:ascii="Calibri" w:eastAsia="Calibri" w:hAnsi="Calibri" w:cs="Calibri"/>
          <w:color w:val="242424"/>
        </w:rPr>
        <w:t>b ning notaritega sarnast</w:t>
      </w:r>
      <w:r>
        <w:rPr>
          <w:rFonts w:ascii="Calibri" w:eastAsia="Calibri" w:hAnsi="Calibri" w:cs="Calibri"/>
          <w:color w:val="242424"/>
        </w:rPr>
        <w:t xml:space="preserve"> infosüsteemi</w:t>
      </w:r>
      <w:r w:rsidR="00462CC3">
        <w:rPr>
          <w:rFonts w:ascii="Calibri" w:eastAsia="Calibri" w:hAnsi="Calibri" w:cs="Calibri"/>
          <w:color w:val="242424"/>
        </w:rPr>
        <w:t xml:space="preserve"> ülal pidamise kohustus läheb pangale</w:t>
      </w:r>
      <w:r>
        <w:rPr>
          <w:rFonts w:ascii="Calibri" w:eastAsia="Calibri" w:hAnsi="Calibri" w:cs="Calibri"/>
          <w:color w:val="242424"/>
        </w:rPr>
        <w:t>, siis kuidas on tagatud</w:t>
      </w:r>
      <w:r w:rsidR="00462CC3">
        <w:rPr>
          <w:rFonts w:ascii="Calibri" w:eastAsia="Calibri" w:hAnsi="Calibri" w:cs="Calibri"/>
          <w:color w:val="242424"/>
        </w:rPr>
        <w:t>,</w:t>
      </w:r>
      <w:r>
        <w:rPr>
          <w:rFonts w:ascii="Calibri" w:eastAsia="Calibri" w:hAnsi="Calibri" w:cs="Calibri"/>
          <w:color w:val="242424"/>
        </w:rPr>
        <w:t xml:space="preserve"> et</w:t>
      </w:r>
      <w:r>
        <w:rPr>
          <w:rFonts w:ascii="Calibri" w:eastAsia="Calibri" w:hAnsi="Calibri" w:cs="Calibri"/>
          <w:color w:val="242424"/>
        </w:rPr>
        <w:t xml:space="preserve"> krediidiasustuste lisatöö ei kandu edasi nende teenustasudesse </w:t>
      </w:r>
      <w:r w:rsidR="00462CC3">
        <w:rPr>
          <w:rFonts w:ascii="Calibri" w:eastAsia="Calibri" w:hAnsi="Calibri" w:cs="Calibri"/>
          <w:color w:val="242424"/>
        </w:rPr>
        <w:t xml:space="preserve">ning kuidas toimub tarbijate huvide kaitsele suunatud järelevalve? </w:t>
      </w:r>
      <w:r w:rsidR="00462CC3" w:rsidRPr="00462CC3">
        <w:rPr>
          <w:rFonts w:ascii="Calibri" w:eastAsia="Calibri" w:hAnsi="Calibri" w:cs="Calibri"/>
          <w:b/>
          <w:bCs/>
          <w:color w:val="242424"/>
        </w:rPr>
        <w:t>Kui tarbijate huvid oleksid tõepoolest esiplaanil, siis tuleb</w:t>
      </w:r>
      <w:r w:rsidRPr="00462CC3">
        <w:rPr>
          <w:rFonts w:ascii="Calibri" w:eastAsia="Calibri" w:hAnsi="Calibri" w:cs="Calibri"/>
          <w:b/>
          <w:bCs/>
          <w:color w:val="242424"/>
        </w:rPr>
        <w:t xml:space="preserve"> kehtestada ka krediidiasutuste teenustasudele </w:t>
      </w:r>
      <w:r w:rsidR="00462CC3" w:rsidRPr="00462CC3">
        <w:rPr>
          <w:rFonts w:ascii="Calibri" w:eastAsia="Calibri" w:hAnsi="Calibri" w:cs="Calibri"/>
          <w:b/>
          <w:bCs/>
          <w:color w:val="242424"/>
        </w:rPr>
        <w:t>hinna</w:t>
      </w:r>
      <w:r w:rsidRPr="00462CC3">
        <w:rPr>
          <w:rFonts w:ascii="Calibri" w:eastAsia="Calibri" w:hAnsi="Calibri" w:cs="Calibri"/>
          <w:b/>
          <w:bCs/>
          <w:color w:val="242424"/>
        </w:rPr>
        <w:t>la</w:t>
      </w:r>
      <w:r w:rsidR="00462CC3" w:rsidRPr="00462CC3">
        <w:rPr>
          <w:rFonts w:ascii="Calibri" w:eastAsia="Calibri" w:hAnsi="Calibri" w:cs="Calibri"/>
          <w:b/>
          <w:bCs/>
          <w:color w:val="242424"/>
        </w:rPr>
        <w:t>gi</w:t>
      </w:r>
      <w:r w:rsidRPr="00462CC3">
        <w:rPr>
          <w:rFonts w:ascii="Calibri" w:eastAsia="Calibri" w:hAnsi="Calibri" w:cs="Calibri"/>
          <w:b/>
          <w:bCs/>
          <w:color w:val="242424"/>
        </w:rPr>
        <w:t xml:space="preserve"> ning vähendada ka kinnistusraamatu kande riigilõiv</w:t>
      </w:r>
      <w:r w:rsidR="00462CC3" w:rsidRPr="00462CC3">
        <w:rPr>
          <w:rFonts w:ascii="Calibri" w:eastAsia="Calibri" w:hAnsi="Calibri" w:cs="Calibri"/>
          <w:b/>
          <w:bCs/>
          <w:color w:val="242424"/>
        </w:rPr>
        <w:t>e</w:t>
      </w:r>
      <w:r w:rsidRPr="00462CC3">
        <w:rPr>
          <w:rFonts w:ascii="Calibri" w:eastAsia="Calibri" w:hAnsi="Calibri" w:cs="Calibri"/>
          <w:b/>
          <w:bCs/>
          <w:color w:val="242424"/>
        </w:rPr>
        <w:t xml:space="preserve">.  </w:t>
      </w:r>
      <w:r w:rsidR="00462CC3">
        <w:rPr>
          <w:rFonts w:ascii="Calibri" w:eastAsia="Calibri" w:hAnsi="Calibri" w:cs="Calibri"/>
          <w:color w:val="242424"/>
        </w:rPr>
        <w:t>Altrnatiivselt tuleks n</w:t>
      </w:r>
      <w:r>
        <w:rPr>
          <w:rFonts w:ascii="Calibri" w:eastAsia="Calibri" w:hAnsi="Calibri" w:cs="Calibri"/>
          <w:color w:val="242424"/>
        </w:rPr>
        <w:t>otariaalse vorminõude kaotamise asemel</w:t>
      </w:r>
      <w:r>
        <w:rPr>
          <w:rFonts w:ascii="Calibri" w:eastAsia="Calibri" w:hAnsi="Calibri" w:cs="Calibri"/>
          <w:color w:val="242424"/>
        </w:rPr>
        <w:t xml:space="preserve"> kaaluda notari tasudele piirmäärade kehtestamist.</w:t>
      </w:r>
    </w:p>
    <w:p w14:paraId="52830BF0" w14:textId="77777777" w:rsidR="001E5C0E" w:rsidRDefault="001E5C0E">
      <w:pPr>
        <w:shd w:val="clear" w:color="auto" w:fill="FFFFFF"/>
        <w:rPr>
          <w:rFonts w:ascii="Calibri" w:eastAsia="Calibri" w:hAnsi="Calibri" w:cs="Calibri"/>
          <w:color w:val="242424"/>
        </w:rPr>
      </w:pPr>
    </w:p>
    <w:p w14:paraId="086DE23D" w14:textId="3E9652C6" w:rsidR="001E5C0E" w:rsidRDefault="0013532B">
      <w:pPr>
        <w:shd w:val="clear" w:color="auto" w:fill="FFFFFF"/>
        <w:rPr>
          <w:rFonts w:ascii="Calibri" w:eastAsia="Calibri" w:hAnsi="Calibri" w:cs="Calibri"/>
          <w:color w:val="242424"/>
        </w:rPr>
      </w:pPr>
      <w:r>
        <w:rPr>
          <w:rFonts w:ascii="Calibri" w:eastAsia="Calibri" w:hAnsi="Calibri" w:cs="Calibri"/>
          <w:color w:val="242424"/>
        </w:rPr>
        <w:t>Laenuturul tegutseb lisaks pankadele arvukalt ka muid krediidiandjaid, kelle kavatsused ajakirjanduses avaldatud teabe põhjal pole mitte alati tarbija (koduomaniku) huve esiplaanile seadvad ning omanikule kahjulikud kokkulepped hüpoteekide seadmisel võivad seada ohtu omaniku kodud. Kuidas kinnistusosakond hüpoteegi üleandmisel saab kontrollida, et tegu on tarbijakrediidiga või et laen on antud elukinnisvara parandamise eesmärgil või et hüpoteek ei taga lisakohustusi, millal üldse lihtsustatud hüpoteegi loov</w:t>
      </w:r>
      <w:r>
        <w:rPr>
          <w:rFonts w:ascii="Calibri" w:eastAsia="Calibri" w:hAnsi="Calibri" w:cs="Calibri"/>
          <w:color w:val="242424"/>
        </w:rPr>
        <w:t>utamise kord kehtiks</w:t>
      </w:r>
      <w:r w:rsidR="00462CC3">
        <w:rPr>
          <w:rFonts w:ascii="Calibri" w:eastAsia="Calibri" w:hAnsi="Calibri" w:cs="Calibri"/>
          <w:color w:val="242424"/>
        </w:rPr>
        <w:t>? Seega on</w:t>
      </w:r>
      <w:r w:rsidR="00A734CC">
        <w:rPr>
          <w:rFonts w:ascii="Calibri" w:eastAsia="Calibri" w:hAnsi="Calibri" w:cs="Calibri"/>
          <w:color w:val="242424"/>
        </w:rPr>
        <w:t xml:space="preserve"> laenu refinantseerimisel</w:t>
      </w:r>
      <w:r w:rsidR="00462CC3">
        <w:rPr>
          <w:rFonts w:ascii="Calibri" w:eastAsia="Calibri" w:hAnsi="Calibri" w:cs="Calibri"/>
          <w:color w:val="242424"/>
        </w:rPr>
        <w:t xml:space="preserve"> notariaalse vorminõude kaotamise</w:t>
      </w:r>
      <w:r w:rsidR="00A734CC">
        <w:rPr>
          <w:rFonts w:ascii="Calibri" w:eastAsia="Calibri" w:hAnsi="Calibri" w:cs="Calibri"/>
          <w:color w:val="242424"/>
        </w:rPr>
        <w:t xml:space="preserve"> tagajärjaks</w:t>
      </w:r>
      <w:r>
        <w:rPr>
          <w:rFonts w:ascii="Calibri" w:eastAsia="Calibri" w:hAnsi="Calibri" w:cs="Calibri"/>
          <w:color w:val="242424"/>
        </w:rPr>
        <w:t xml:space="preserve"> </w:t>
      </w:r>
      <w:r w:rsidR="00A734CC">
        <w:rPr>
          <w:rFonts w:ascii="Calibri" w:eastAsia="Calibri" w:hAnsi="Calibri" w:cs="Calibri"/>
          <w:color w:val="242424"/>
        </w:rPr>
        <w:t>k</w:t>
      </w:r>
      <w:r>
        <w:rPr>
          <w:rFonts w:ascii="Calibri" w:eastAsia="Calibri" w:hAnsi="Calibri" w:cs="Calibri"/>
          <w:color w:val="242424"/>
        </w:rPr>
        <w:t>innistusosakondade töökoormus kasv</w:t>
      </w:r>
      <w:r>
        <w:rPr>
          <w:rFonts w:ascii="Calibri" w:eastAsia="Calibri" w:hAnsi="Calibri" w:cs="Calibri"/>
          <w:color w:val="242424"/>
        </w:rPr>
        <w:t xml:space="preserve"> </w:t>
      </w:r>
      <w:r w:rsidR="00A734CC">
        <w:rPr>
          <w:rFonts w:ascii="Calibri" w:eastAsia="Calibri" w:hAnsi="Calibri" w:cs="Calibri"/>
          <w:color w:val="242424"/>
        </w:rPr>
        <w:t>ning</w:t>
      </w:r>
      <w:r>
        <w:rPr>
          <w:rFonts w:ascii="Calibri" w:eastAsia="Calibri" w:hAnsi="Calibri" w:cs="Calibri"/>
          <w:color w:val="242424"/>
        </w:rPr>
        <w:t xml:space="preserve"> vaja</w:t>
      </w:r>
      <w:r w:rsidR="00A734CC">
        <w:rPr>
          <w:rFonts w:ascii="Calibri" w:eastAsia="Calibri" w:hAnsi="Calibri" w:cs="Calibri"/>
          <w:color w:val="242424"/>
        </w:rPr>
        <w:t>b</w:t>
      </w:r>
      <w:r>
        <w:rPr>
          <w:rFonts w:ascii="Calibri" w:eastAsia="Calibri" w:hAnsi="Calibri" w:cs="Calibri"/>
          <w:color w:val="242424"/>
        </w:rPr>
        <w:t xml:space="preserve"> riigilt lisavahendeid</w:t>
      </w:r>
      <w:r w:rsidR="00A734CC">
        <w:rPr>
          <w:rFonts w:ascii="Calibri" w:eastAsia="Calibri" w:hAnsi="Calibri" w:cs="Calibri"/>
          <w:color w:val="242424"/>
        </w:rPr>
        <w:t>.</w:t>
      </w:r>
      <w:r>
        <w:rPr>
          <w:rFonts w:ascii="Calibri" w:eastAsia="Calibri" w:hAnsi="Calibri" w:cs="Calibri"/>
          <w:color w:val="242424"/>
        </w:rPr>
        <w:t xml:space="preserve"> </w:t>
      </w:r>
      <w:r w:rsidR="00A734CC">
        <w:rPr>
          <w:rFonts w:ascii="Calibri" w:eastAsia="Calibri" w:hAnsi="Calibri" w:cs="Calibri"/>
          <w:color w:val="242424"/>
        </w:rPr>
        <w:t>S</w:t>
      </w:r>
      <w:r>
        <w:rPr>
          <w:rFonts w:ascii="Calibri" w:eastAsia="Calibri" w:hAnsi="Calibri" w:cs="Calibri"/>
          <w:color w:val="242424"/>
        </w:rPr>
        <w:t>amuti pole senine formaalne kinnistamismenetlus olnud suunatud sisuliste asjaolude kontrollimisele.</w:t>
      </w:r>
    </w:p>
    <w:p w14:paraId="7A8CEEC9" w14:textId="77777777" w:rsidR="001E5C0E" w:rsidRDefault="001E5C0E">
      <w:pPr>
        <w:shd w:val="clear" w:color="auto" w:fill="FFFFFF"/>
        <w:rPr>
          <w:rFonts w:ascii="Calibri" w:eastAsia="Calibri" w:hAnsi="Calibri" w:cs="Calibri"/>
          <w:color w:val="242424"/>
        </w:rPr>
      </w:pPr>
    </w:p>
    <w:p w14:paraId="0BB190CE" w14:textId="3B5A5450" w:rsidR="001E5C0E" w:rsidRDefault="0013532B">
      <w:pPr>
        <w:shd w:val="clear" w:color="auto" w:fill="FFFFFF"/>
        <w:rPr>
          <w:rFonts w:ascii="Calibri" w:eastAsia="Calibri" w:hAnsi="Calibri" w:cs="Calibri"/>
          <w:color w:val="242424"/>
        </w:rPr>
      </w:pPr>
      <w:r>
        <w:rPr>
          <w:rFonts w:ascii="Calibri" w:eastAsia="Calibri" w:hAnsi="Calibri" w:cs="Calibri"/>
          <w:color w:val="242424"/>
        </w:rPr>
        <w:t>Palume meie ettepanekuid</w:t>
      </w:r>
      <w:r>
        <w:rPr>
          <w:rFonts w:ascii="Calibri" w:eastAsia="Calibri" w:hAnsi="Calibri" w:cs="Calibri"/>
          <w:color w:val="242424"/>
        </w:rPr>
        <w:t xml:space="preserve"> kaaluda enne eelnõu vabariigi valitsusele esitamist, et soovitud kasust ei tekiks</w:t>
      </w:r>
      <w:r w:rsidR="00A734CC">
        <w:rPr>
          <w:rFonts w:ascii="Calibri" w:eastAsia="Calibri" w:hAnsi="Calibri" w:cs="Calibri"/>
          <w:color w:val="242424"/>
        </w:rPr>
        <w:t xml:space="preserve"> tarbijatele</w:t>
      </w:r>
      <w:r>
        <w:rPr>
          <w:rFonts w:ascii="Calibri" w:eastAsia="Calibri" w:hAnsi="Calibri" w:cs="Calibri"/>
          <w:color w:val="242424"/>
        </w:rPr>
        <w:t xml:space="preserve"> hoopis kahju. </w:t>
      </w:r>
    </w:p>
    <w:p w14:paraId="0AA05950" w14:textId="77777777" w:rsidR="00A734CC" w:rsidRDefault="00A734CC" w:rsidP="00A734CC">
      <w:pPr>
        <w:rPr>
          <w:rFonts w:ascii="Calibri" w:eastAsia="Calibri" w:hAnsi="Calibri" w:cs="Calibri"/>
          <w:color w:val="242424"/>
        </w:rPr>
      </w:pPr>
    </w:p>
    <w:p w14:paraId="360CE503" w14:textId="79DF67DC" w:rsidR="001E5C0E" w:rsidRDefault="0013532B" w:rsidP="00A734CC">
      <w:pPr>
        <w:rPr>
          <w:rFonts w:ascii="Calibri" w:eastAsia="Calibri" w:hAnsi="Calibri" w:cs="Calibri"/>
          <w:color w:val="242424"/>
        </w:rPr>
      </w:pPr>
      <w:r>
        <w:rPr>
          <w:rFonts w:ascii="Calibri" w:eastAsia="Calibri" w:hAnsi="Calibri" w:cs="Calibri"/>
          <w:color w:val="242424"/>
        </w:rPr>
        <w:t>Lugupidamisega,</w:t>
      </w:r>
    </w:p>
    <w:p w14:paraId="27BA6415" w14:textId="77777777" w:rsidR="001E5C0E" w:rsidRDefault="0013532B" w:rsidP="00A734CC">
      <w:pPr>
        <w:rPr>
          <w:rFonts w:ascii="Calibri" w:eastAsia="Calibri" w:hAnsi="Calibri" w:cs="Calibri"/>
          <w:color w:val="242424"/>
        </w:rPr>
      </w:pPr>
      <w:r>
        <w:rPr>
          <w:rFonts w:ascii="Calibri" w:eastAsia="Calibri" w:hAnsi="Calibri" w:cs="Calibri"/>
          <w:color w:val="242424"/>
        </w:rPr>
        <w:t>Andry Krass</w:t>
      </w:r>
    </w:p>
    <w:p w14:paraId="349E31C0" w14:textId="77777777" w:rsidR="001E5C0E" w:rsidRDefault="0013532B" w:rsidP="00A734CC">
      <w:pPr>
        <w:rPr>
          <w:rFonts w:ascii="Calibri" w:eastAsia="Calibri" w:hAnsi="Calibri" w:cs="Calibri"/>
          <w:color w:val="242424"/>
        </w:rPr>
      </w:pPr>
      <w:r>
        <w:rPr>
          <w:rFonts w:ascii="Calibri" w:eastAsia="Calibri" w:hAnsi="Calibri" w:cs="Calibri"/>
          <w:color w:val="242424"/>
        </w:rPr>
        <w:t>Juhatuse esimees</w:t>
      </w:r>
    </w:p>
    <w:sectPr w:rsidR="001E5C0E">
      <w:headerReference w:type="even" r:id="rId8"/>
      <w:headerReference w:type="default" r:id="rId9"/>
      <w:footerReference w:type="even" r:id="rId10"/>
      <w:footerReference w:type="default" r:id="rId11"/>
      <w:headerReference w:type="first" r:id="rId12"/>
      <w:footerReference w:type="first" r:id="rId13"/>
      <w:pgSz w:w="11907" w:h="16840"/>
      <w:pgMar w:top="1417" w:right="1417" w:bottom="1417" w:left="1417" w:header="709" w:footer="36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8E976" w14:textId="77777777" w:rsidR="0013532B" w:rsidRDefault="0013532B">
      <w:r>
        <w:separator/>
      </w:r>
    </w:p>
  </w:endnote>
  <w:endnote w:type="continuationSeparator" w:id="0">
    <w:p w14:paraId="557691DF" w14:textId="77777777" w:rsidR="0013532B" w:rsidRDefault="0013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yriad Pro">
    <w:panose1 w:val="00000000000000000000"/>
    <w:charset w:val="00"/>
    <w:family w:val="roman"/>
    <w:notTrueType/>
    <w:pitch w:val="default"/>
  </w:font>
  <w:font w:name="Segoe UI">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C2B5" w14:textId="77777777" w:rsidR="001E5C0E" w:rsidRDefault="001E5C0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810E" w14:textId="77777777" w:rsidR="001E5C0E" w:rsidRDefault="0013532B">
    <w:pPr>
      <w:pBdr>
        <w:top w:val="nil"/>
        <w:left w:val="nil"/>
        <w:bottom w:val="nil"/>
        <w:right w:val="nil"/>
        <w:between w:val="nil"/>
      </w:pBdr>
      <w:spacing w:before="113"/>
      <w:rPr>
        <w:rFonts w:ascii="Arial" w:eastAsia="Arial" w:hAnsi="Arial" w:cs="Arial"/>
        <w:color w:val="000000"/>
        <w:sz w:val="16"/>
        <w:szCs w:val="16"/>
      </w:rPr>
    </w:pPr>
    <w:r>
      <w:rPr>
        <w:rFonts w:ascii="Arial" w:eastAsia="Arial" w:hAnsi="Arial" w:cs="Arial"/>
        <w:b/>
        <w:color w:val="000000"/>
        <w:sz w:val="16"/>
        <w:szCs w:val="16"/>
      </w:rPr>
      <w:t>Eesti Omanike Keskliit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color w:val="000000"/>
        <w:sz w:val="16"/>
        <w:szCs w:val="16"/>
      </w:rPr>
      <w:t xml:space="preserve"> </w:t>
    </w:r>
    <w:r>
      <w:rPr>
        <w:rFonts w:ascii="Arial" w:eastAsia="Arial" w:hAnsi="Arial" w:cs="Arial"/>
        <w:color w:val="000000"/>
        <w:sz w:val="16"/>
        <w:szCs w:val="16"/>
      </w:rPr>
      <w:tab/>
    </w:r>
    <w:r>
      <w:rPr>
        <w:rFonts w:ascii="Arial" w:eastAsia="Arial" w:hAnsi="Arial" w:cs="Arial"/>
        <w:color w:val="000000"/>
        <w:sz w:val="16"/>
        <w:szCs w:val="16"/>
      </w:rPr>
      <w:tab/>
      <w:t xml:space="preserve">Tel: +372 642 7020 </w:t>
    </w:r>
  </w:p>
  <w:p w14:paraId="6BECCE46" w14:textId="77777777" w:rsidR="001E5C0E" w:rsidRDefault="0013532B">
    <w:pPr>
      <w:pBdr>
        <w:top w:val="nil"/>
        <w:left w:val="nil"/>
        <w:bottom w:val="nil"/>
        <w:right w:val="nil"/>
        <w:between w:val="nil"/>
      </w:pBdr>
      <w:spacing w:before="113"/>
      <w:rPr>
        <w:rFonts w:ascii="Arial" w:eastAsia="Arial" w:hAnsi="Arial" w:cs="Arial"/>
        <w:color w:val="000000"/>
        <w:sz w:val="16"/>
        <w:szCs w:val="16"/>
      </w:rPr>
    </w:pPr>
    <w:r>
      <w:rPr>
        <w:rFonts w:ascii="Arial" w:eastAsia="Arial" w:hAnsi="Arial" w:cs="Arial"/>
        <w:color w:val="000000"/>
        <w:sz w:val="16"/>
        <w:szCs w:val="16"/>
      </w:rPr>
      <w:t>Registrikood: 80066786</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 xml:space="preserve">      </w:t>
    </w:r>
    <w:r>
      <w:rPr>
        <w:rFonts w:ascii="Arial" w:eastAsia="Arial" w:hAnsi="Arial" w:cs="Arial"/>
        <w:color w:val="000000"/>
        <w:sz w:val="16"/>
        <w:szCs w:val="16"/>
      </w:rPr>
      <w:tab/>
    </w:r>
    <w:r>
      <w:rPr>
        <w:rFonts w:ascii="Arial" w:eastAsia="Arial" w:hAnsi="Arial" w:cs="Arial"/>
        <w:color w:val="000000"/>
        <w:sz w:val="16"/>
        <w:szCs w:val="16"/>
      </w:rPr>
      <w:tab/>
      <w:t xml:space="preserve"> E-post: omanikud@omanikud.ee</w:t>
    </w:r>
  </w:p>
  <w:p w14:paraId="76B24B9D" w14:textId="77777777" w:rsidR="001E5C0E" w:rsidRDefault="0013532B">
    <w:pPr>
      <w:pBdr>
        <w:top w:val="nil"/>
        <w:left w:val="nil"/>
        <w:bottom w:val="nil"/>
        <w:right w:val="nil"/>
        <w:between w:val="nil"/>
      </w:pBdr>
      <w:spacing w:before="113"/>
      <w:rPr>
        <w:rFonts w:ascii="Arial" w:eastAsia="Arial" w:hAnsi="Arial" w:cs="Arial"/>
        <w:color w:val="000000"/>
        <w:sz w:val="16"/>
        <w:szCs w:val="16"/>
      </w:rPr>
    </w:pPr>
    <w:r>
      <w:rPr>
        <w:rFonts w:ascii="Arial" w:eastAsia="Arial" w:hAnsi="Arial" w:cs="Arial"/>
        <w:color w:val="000000"/>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295D" w14:textId="77777777" w:rsidR="001E5C0E" w:rsidRDefault="001E5C0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58B4B" w14:textId="77777777" w:rsidR="0013532B" w:rsidRDefault="0013532B">
      <w:r>
        <w:separator/>
      </w:r>
    </w:p>
  </w:footnote>
  <w:footnote w:type="continuationSeparator" w:id="0">
    <w:p w14:paraId="0D71279F" w14:textId="77777777" w:rsidR="0013532B" w:rsidRDefault="0013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FA4B" w14:textId="77777777" w:rsidR="001E5C0E" w:rsidRDefault="001E5C0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47B1B" w14:textId="77777777" w:rsidR="001E5C0E" w:rsidRDefault="0013532B">
    <w:pPr>
      <w:pBdr>
        <w:top w:val="nil"/>
        <w:left w:val="nil"/>
        <w:bottom w:val="nil"/>
        <w:right w:val="nil"/>
        <w:between w:val="nil"/>
      </w:pBdr>
      <w:tabs>
        <w:tab w:val="center" w:pos="4153"/>
        <w:tab w:val="right" w:pos="8306"/>
      </w:tabs>
      <w:rPr>
        <w:color w:val="000000"/>
      </w:rPr>
    </w:pPr>
    <w:r>
      <w:drawing>
        <wp:anchor distT="0" distB="0" distL="0" distR="0" simplePos="0" relativeHeight="251658240" behindDoc="1" locked="0" layoutInCell="1" hidden="0" allowOverlap="1" wp14:anchorId="4A3903E7" wp14:editId="0857A0F8">
          <wp:simplePos x="0" y="0"/>
          <wp:positionH relativeFrom="column">
            <wp:posOffset>-685798</wp:posOffset>
          </wp:positionH>
          <wp:positionV relativeFrom="paragraph">
            <wp:posOffset>-107312</wp:posOffset>
          </wp:positionV>
          <wp:extent cx="6756400" cy="9829800"/>
          <wp:effectExtent l="0" t="0" r="0" b="0"/>
          <wp:wrapNone/>
          <wp:docPr id="4" name="image1.png" descr="blank"/>
          <wp:cNvGraphicFramePr/>
          <a:graphic xmlns:a="http://schemas.openxmlformats.org/drawingml/2006/main">
            <a:graphicData uri="http://schemas.openxmlformats.org/drawingml/2006/picture">
              <pic:pic xmlns:pic="http://schemas.openxmlformats.org/drawingml/2006/picture">
                <pic:nvPicPr>
                  <pic:cNvPr id="0" name="image1.png" descr="blank"/>
                  <pic:cNvPicPr preferRelativeResize="0"/>
                </pic:nvPicPr>
                <pic:blipFill>
                  <a:blip r:embed="rId1"/>
                  <a:srcRect/>
                  <a:stretch>
                    <a:fillRect/>
                  </a:stretch>
                </pic:blipFill>
                <pic:spPr>
                  <a:xfrm>
                    <a:off x="0" y="0"/>
                    <a:ext cx="6756400" cy="9829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8ED8" w14:textId="77777777" w:rsidR="001E5C0E" w:rsidRDefault="001E5C0E">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C0E"/>
    <w:rsid w:val="00070F7F"/>
    <w:rsid w:val="0013532B"/>
    <w:rsid w:val="001E5C0E"/>
    <w:rsid w:val="00462CC3"/>
    <w:rsid w:val="006E5D66"/>
    <w:rsid w:val="007629C4"/>
    <w:rsid w:val="00A734CC"/>
    <w:rsid w:val="00AC3B3E"/>
    <w:rsid w:val="00EE5A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60A1"/>
  <w15:docId w15:val="{33FD72BF-83A0-40C7-B862-39EF4049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F299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7453B2"/>
    <w:pPr>
      <w:tabs>
        <w:tab w:val="center" w:pos="4153"/>
        <w:tab w:val="right" w:pos="8306"/>
      </w:tabs>
    </w:pPr>
  </w:style>
  <w:style w:type="paragraph" w:styleId="Footer">
    <w:name w:val="footer"/>
    <w:basedOn w:val="Normal"/>
    <w:rsid w:val="007453B2"/>
    <w:pPr>
      <w:tabs>
        <w:tab w:val="center" w:pos="4153"/>
        <w:tab w:val="right" w:pos="8306"/>
      </w:tabs>
    </w:pPr>
  </w:style>
  <w:style w:type="paragraph" w:customStyle="1" w:styleId="ParagraphStyle1">
    <w:name w:val="Paragraph Style 1"/>
    <w:basedOn w:val="Normal"/>
    <w:rsid w:val="007453B2"/>
    <w:pPr>
      <w:autoSpaceDE w:val="0"/>
      <w:autoSpaceDN w:val="0"/>
      <w:adjustRightInd w:val="0"/>
      <w:spacing w:line="320" w:lineRule="atLeast"/>
      <w:jc w:val="both"/>
      <w:textAlignment w:val="center"/>
    </w:pPr>
    <w:rPr>
      <w:rFonts w:ascii="Myriad Pro" w:hAnsi="Myriad Pro" w:cs="Myriad Pro"/>
      <w:color w:val="000000"/>
      <w:sz w:val="22"/>
      <w:szCs w:val="22"/>
      <w:lang w:eastAsia="et-EE"/>
    </w:rPr>
  </w:style>
  <w:style w:type="paragraph" w:styleId="BalloonText">
    <w:name w:val="Balloon Text"/>
    <w:basedOn w:val="Normal"/>
    <w:link w:val="BalloonTextChar"/>
    <w:semiHidden/>
    <w:unhideWhenUsed/>
    <w:rsid w:val="00005613"/>
    <w:rPr>
      <w:rFonts w:ascii="Segoe UI" w:hAnsi="Segoe UI" w:cs="Segoe UI"/>
      <w:sz w:val="18"/>
      <w:szCs w:val="18"/>
    </w:rPr>
  </w:style>
  <w:style w:type="character" w:customStyle="1" w:styleId="BalloonTextChar">
    <w:name w:val="Balloon Text Char"/>
    <w:basedOn w:val="DefaultParagraphFont"/>
    <w:link w:val="BalloonText"/>
    <w:semiHidden/>
    <w:rsid w:val="00005613"/>
    <w:rPr>
      <w:rFonts w:ascii="Segoe UI" w:hAnsi="Segoe UI" w:cs="Segoe UI"/>
      <w:sz w:val="18"/>
      <w:szCs w:val="18"/>
      <w:lang w:val="en-US" w:eastAsia="en-US"/>
    </w:rPr>
  </w:style>
  <w:style w:type="character" w:styleId="Hyperlink">
    <w:name w:val="Hyperlink"/>
    <w:basedOn w:val="DefaultParagraphFont"/>
    <w:unhideWhenUsed/>
    <w:rsid w:val="005D09E5"/>
    <w:rPr>
      <w:color w:val="0000FF" w:themeColor="hyperlink"/>
      <w:u w:val="single"/>
    </w:rPr>
  </w:style>
  <w:style w:type="character" w:customStyle="1" w:styleId="apple-converted-space">
    <w:name w:val="apple-converted-space"/>
    <w:basedOn w:val="DefaultParagraphFont"/>
    <w:rsid w:val="005D09E5"/>
  </w:style>
  <w:style w:type="paragraph" w:customStyle="1" w:styleId="Default">
    <w:name w:val="Default"/>
    <w:rsid w:val="0069529F"/>
    <w:pPr>
      <w:suppressAutoHyphens/>
      <w:autoSpaceDE w:val="0"/>
      <w:autoSpaceDN w:val="0"/>
      <w:textAlignment w:val="baseline"/>
    </w:pPr>
    <w:rPr>
      <w:rFonts w:eastAsia="Calibri"/>
      <w:color w:val="000000"/>
      <w:lang w:eastAsia="en-US"/>
    </w:rPr>
  </w:style>
  <w:style w:type="paragraph" w:styleId="ListParagraph">
    <w:name w:val="List Paragraph"/>
    <w:basedOn w:val="Normal"/>
    <w:uiPriority w:val="34"/>
    <w:qFormat/>
    <w:rsid w:val="00107667"/>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A641E"/>
    <w:rPr>
      <w:rFonts w:ascii="Calibri" w:eastAsiaTheme="minorHAnsi" w:hAnsi="Calibri" w:cs="Calibri"/>
      <w:sz w:val="22"/>
      <w:szCs w:val="22"/>
      <w:lang w:val="en-US" w:eastAsia="en-US"/>
    </w:rPr>
  </w:style>
  <w:style w:type="paragraph" w:styleId="NormalWeb">
    <w:name w:val="Normal (Web)"/>
    <w:basedOn w:val="Normal"/>
    <w:uiPriority w:val="99"/>
    <w:semiHidden/>
    <w:unhideWhenUsed/>
    <w:rsid w:val="00D71216"/>
    <w:pPr>
      <w:spacing w:before="100" w:beforeAutospacing="1" w:after="100" w:afterAutospacing="1"/>
    </w:pPr>
    <w:rPr>
      <w:lang w:val="en-GB" w:eastAsia="en-GB"/>
    </w:rPr>
  </w:style>
  <w:style w:type="character" w:customStyle="1" w:styleId="Heading3Char">
    <w:name w:val="Heading 3 Char"/>
    <w:basedOn w:val="DefaultParagraphFont"/>
    <w:link w:val="Heading3"/>
    <w:rsid w:val="00BF299C"/>
    <w:rPr>
      <w:rFonts w:asciiTheme="majorHAnsi" w:eastAsiaTheme="majorEastAsia" w:hAnsiTheme="majorHAnsi" w:cstheme="majorBidi"/>
      <w:noProof/>
      <w:color w:val="243F60" w:themeColor="accent1" w:themeShade="7F"/>
      <w:sz w:val="24"/>
      <w:szCs w:val="24"/>
      <w:lang w:eastAsia="en-US"/>
    </w:rPr>
  </w:style>
  <w:style w:type="character" w:styleId="UnresolvedMention">
    <w:name w:val="Unresolved Mention"/>
    <w:basedOn w:val="DefaultParagraphFont"/>
    <w:uiPriority w:val="99"/>
    <w:semiHidden/>
    <w:unhideWhenUsed/>
    <w:rsid w:val="006B12C0"/>
    <w:rPr>
      <w:color w:val="605E5C"/>
      <w:shd w:val="clear" w:color="auto" w:fill="E1DFDD"/>
    </w:rPr>
  </w:style>
  <w:style w:type="character" w:styleId="FollowedHyperlink">
    <w:name w:val="FollowedHyperlink"/>
    <w:basedOn w:val="DefaultParagraphFont"/>
    <w:semiHidden/>
    <w:unhideWhenUsed/>
    <w:rsid w:val="006B12C0"/>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justdigi.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dW3PXn5WGLBHGtfsGVfeGD36Q==">CgMxLjA4AHIhMXhFUEIxYWRjejdLU0JpdElib3lielBGZUh3Wm1GY0tt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dc:creator>
  <cp:lastModifiedBy>Andry Krass</cp:lastModifiedBy>
  <cp:revision>5</cp:revision>
  <dcterms:created xsi:type="dcterms:W3CDTF">2025-07-14T18:43:00Z</dcterms:created>
  <dcterms:modified xsi:type="dcterms:W3CDTF">2025-07-14T18:46:00Z</dcterms:modified>
</cp:coreProperties>
</file>